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C0CBC" w14:textId="4685A447" w:rsidR="00B801F2" w:rsidRDefault="00B801F2" w:rsidP="00813A93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ОПИС И СПЕЦИФИКАЦИЈЕ ПРЕДМЕТА, УСЛОВИ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ИЗВОЂЕЊА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РАДОВА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00DF67C6" w14:textId="616D914D" w:rsidR="002513B9" w:rsidRDefault="007927A1" w:rsidP="0025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РАДОВИ </w:t>
      </w:r>
      <w:r w:rsidR="002513B9"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НА</w:t>
      </w:r>
    </w:p>
    <w:p w14:paraId="2EBCDA30" w14:textId="77777777" w:rsidR="004C5156" w:rsidRDefault="004C5156" w:rsidP="0025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ИЗГРАДЊИ МАГИСТРАЛНОГ ЦЕВОВОДА НАСЕЉА РЕСЕН У ОПШТИНИ БОСИЛЕГРАД</w:t>
      </w:r>
    </w:p>
    <w:p w14:paraId="1987BD5F" w14:textId="77777777" w:rsidR="00AB6D85" w:rsidRPr="002513B9" w:rsidRDefault="00AB6D85" w:rsidP="00AB6D85">
      <w:pPr>
        <w:rPr>
          <w:lang w:val="sr-Latn-RS"/>
        </w:rPr>
      </w:pPr>
    </w:p>
    <w:p w14:paraId="40ADEB6E" w14:textId="4855714C" w:rsidR="00022035" w:rsidRPr="00022035" w:rsidRDefault="00693D5F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  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Врста радова</w:t>
      </w:r>
    </w:p>
    <w:p w14:paraId="6B2DC090" w14:textId="1DEBEB84" w:rsidR="00022035" w:rsidRPr="00022035" w:rsidRDefault="0054562E" w:rsidP="00545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       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Радови на</w:t>
      </w:r>
      <w:r w:rsidR="002513B9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Latn-RS" w:eastAsia="sr-Cyrl-RS"/>
        </w:rPr>
        <w:t xml:space="preserve"> </w:t>
      </w:r>
      <w:r w:rsidR="004C5156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изградњи магистралног цевовода насеља Ресен у општини Босилеград</w:t>
      </w:r>
      <w:r w:rsidR="002513B9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</w:t>
      </w:r>
      <w:r w:rsidR="00022035" w:rsidRPr="005C5548">
        <w:rPr>
          <w:rFonts w:ascii="Times New Roman" w:eastAsia="Times New Roman" w:hAnsi="Times New Roman" w:cs="Times New Roman"/>
          <w:sz w:val="24"/>
          <w:szCs w:val="24"/>
          <w:lang w:val="sr-Cyrl-RS"/>
        </w:rPr>
        <w:t>у складу са техничком документацијом, спецификацијама и техничким условима који су саставни део Конкурсне документације.</w:t>
      </w:r>
    </w:p>
    <w:p w14:paraId="554139D7" w14:textId="77777777" w:rsidR="00022035" w:rsidRPr="00022035" w:rsidRDefault="00022035" w:rsidP="00022035">
      <w:pPr>
        <w:spacing w:after="0" w:line="240" w:lineRule="auto"/>
        <w:ind w:left="708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022035" w:rsidRDefault="00902B30" w:rsidP="00AE00A9">
      <w:pPr>
        <w:spacing w:after="0" w:line="240" w:lineRule="auto"/>
        <w:ind w:left="81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2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4A18FB4F" w14:textId="3A6092A2" w:rsidR="00022035" w:rsidRPr="0002203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Техничке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поглављу</w:t>
      </w:r>
      <w:r w:rsidR="00B540DF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обрасцу структуре понуђене цене као предмер и предрачун радова који 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садржи спецификацију радова, јединицу мере, уградњу материјала и сл</w:t>
      </w:r>
      <w:r w:rsidR="00CE4E10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ично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као и количину радова коју је потребно извршити. </w:t>
      </w:r>
    </w:p>
    <w:p w14:paraId="3B6DE3E2" w14:textId="77777777" w:rsidR="00022035" w:rsidRPr="005C5548" w:rsidRDefault="00022035" w:rsidP="00022035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RS"/>
        </w:rPr>
      </w:pPr>
    </w:p>
    <w:p w14:paraId="01CC3B4F" w14:textId="77E82291" w:rsidR="00022035" w:rsidRPr="00022035" w:rsidRDefault="00902B30" w:rsidP="00AE00A9">
      <w:pPr>
        <w:spacing w:after="0" w:line="240" w:lineRule="auto"/>
        <w:ind w:left="1070" w:hanging="62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3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38F94E7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предвиђеном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спецификацијом радова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022035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a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вника наручиоца и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Битни захтеви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заштиту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животне средине, енергетску ефикасност, безбедност и друге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околности од општег интереса, морају да се поштују приликом извођења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20C3ED3E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контролисање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Лице одговорно за праћење и контролисање извршења уговорних обавеза </w:t>
      </w:r>
      <w:r w:rsidR="001B3C1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биће достављено понуђачу са којим се закључи уговор.</w:t>
      </w:r>
    </w:p>
    <w:p w14:paraId="583E8FFD" w14:textId="77777777" w:rsidR="00022035" w:rsidRPr="00022035" w:rsidRDefault="00022035" w:rsidP="0002203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326B240" w14:textId="7EF37974" w:rsidR="00022035" w:rsidRPr="004C5156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color w:val="FF0000"/>
          <w:sz w:val="24"/>
          <w:szCs w:val="24"/>
          <w:lang w:val="sr-Latn-RS" w:eastAsia="sr-Cyrl-RS"/>
        </w:rPr>
      </w:pPr>
      <w:r w:rsidRPr="004C5156">
        <w:rPr>
          <w:rFonts w:ascii="Times New Roman" w:eastAsia="Calibri-Bold" w:hAnsi="Times New Roman" w:cs="Times New Roman"/>
          <w:b/>
          <w:color w:val="FF0000"/>
          <w:sz w:val="24"/>
          <w:szCs w:val="24"/>
          <w:lang w:val="sr-Cyrl-RS" w:eastAsia="sr-Cyrl-RS"/>
        </w:rPr>
        <w:t>4</w:t>
      </w:r>
      <w:r w:rsidR="00E224C6" w:rsidRPr="004C5156">
        <w:rPr>
          <w:rFonts w:ascii="Times New Roman" w:eastAsia="Calibri-Bold" w:hAnsi="Times New Roman" w:cs="Times New Roman"/>
          <w:b/>
          <w:color w:val="FF0000"/>
          <w:sz w:val="24"/>
          <w:szCs w:val="24"/>
          <w:lang w:val="sr-Cyrl-RS" w:eastAsia="sr-Cyrl-RS"/>
        </w:rPr>
        <w:t xml:space="preserve">. </w:t>
      </w:r>
      <w:r w:rsidR="00022035" w:rsidRPr="004C5156">
        <w:rPr>
          <w:rFonts w:ascii="Times New Roman" w:eastAsia="Calibri-Bold" w:hAnsi="Times New Roman" w:cs="Times New Roman"/>
          <w:b/>
          <w:color w:val="FF0000"/>
          <w:sz w:val="24"/>
          <w:szCs w:val="24"/>
          <w:lang w:val="sr-Cyrl-RS" w:eastAsia="sr-Cyrl-RS"/>
        </w:rPr>
        <w:t>Рок за извођење радова</w:t>
      </w:r>
    </w:p>
    <w:p w14:paraId="2E913D2F" w14:textId="7948ED05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не може бити дужи од</w:t>
      </w:r>
      <w:r w:rsid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12</w:t>
      </w:r>
      <w:r w:rsidR="00C67AD8"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(</w:t>
      </w:r>
      <w:r w:rsid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дванаест</w:t>
      </w:r>
      <w:bookmarkStart w:id="0" w:name="_GoBack"/>
      <w:bookmarkEnd w:id="0"/>
      <w:r w:rsidR="00C67AD8"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)</w:t>
      </w: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</w:t>
      </w:r>
      <w:r w:rsid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месеци</w:t>
      </w: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337E27"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рачунајући </w:t>
      </w: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од </w:t>
      </w:r>
      <w:r w:rsidR="00337E27"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дана </w:t>
      </w:r>
      <w:r w:rsidRPr="004C515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увођења у посао понуђача- извођача радова. Надзор је дужан да Извођача уведе у посао у року од 10 дана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ступања на снагу Уговора, уколико другачије није договорено.</w:t>
      </w:r>
    </w:p>
    <w:p w14:paraId="61C4F67A" w14:textId="77777777" w:rsidR="00B540DF" w:rsidRDefault="00B540DF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</w:p>
    <w:p w14:paraId="3D511B17" w14:textId="7ED74335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>5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Место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извођења радова </w:t>
      </w:r>
    </w:p>
    <w:p w14:paraId="5201D3C6" w14:textId="65138406" w:rsidR="00C67AD8" w:rsidRDefault="00C67AD8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 xml:space="preserve">Радови који су предмет јавне набавке изводе се у атару села </w:t>
      </w:r>
      <w:r w:rsidR="004C5156"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>Ресен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 xml:space="preserve"> које се налази јужно од централног дела Босилеграда.</w:t>
      </w:r>
    </w:p>
    <w:p w14:paraId="053B8678" w14:textId="77777777" w:rsidR="00022035" w:rsidRPr="00022035" w:rsidRDefault="00022035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</w:p>
    <w:p w14:paraId="57A269A8" w14:textId="6A2955A2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6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C67AD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У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вид у пројектну документацију</w:t>
      </w:r>
    </w:p>
    <w:p w14:paraId="4DA86BAB" w14:textId="0C8048EF" w:rsidR="00C67AD8" w:rsidRDefault="00C67AD8" w:rsidP="00E378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Пројектна документација коју поседује наручилац ће поставити на Портал јавних набавки у делу техничка документација.</w:t>
      </w:r>
    </w:p>
    <w:p w14:paraId="081C847F" w14:textId="77777777" w:rsidR="00E37891" w:rsidRDefault="00E37891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</w:p>
    <w:p w14:paraId="3319BE4F" w14:textId="3DD27854" w:rsidR="00C67AD8" w:rsidRPr="00022035" w:rsidRDefault="00C67AD8" w:rsidP="00C67AD8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7</w:t>
      </w: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плаћања</w:t>
      </w:r>
    </w:p>
    <w:p w14:paraId="45803585" w14:textId="77777777" w:rsidR="00887EB5" w:rsidRDefault="00C67AD8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основу испостављених месечних привремених ситуација</w:t>
      </w:r>
      <w:r w:rsidR="001E7F3A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и окончаној ситуацији најкасније у року од 45 календарских дана. </w:t>
      </w:r>
    </w:p>
    <w:p w14:paraId="15486E4C" w14:textId="25387EF6" w:rsidR="00887EB5" w:rsidRDefault="00887EB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Општина Босилеград као инвеститор пројекта</w:t>
      </w:r>
      <w:r w:rsidRPr="00887EB5">
        <w:rPr>
          <w:rFonts w:ascii="Times New Roman" w:eastAsia="Calibri-Bold" w:hAnsi="Times New Roman" w:cs="Times New Roman"/>
          <w:sz w:val="24"/>
          <w:szCs w:val="24"/>
          <w:lang w:eastAsia="sr-Cyrl-RS"/>
        </w:rPr>
        <w:t> </w:t>
      </w: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"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Проширење градске  мреже ради водоснадбевања централног дела насеља Млекоминци уз државни пут</w:t>
      </w:r>
      <w:r w:rsidR="005C0D52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Босилеград-Рибарци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" је порески дужник је у складу са чл</w:t>
      </w:r>
      <w:r w:rsidR="00C478C7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аном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10. став 2. тачка 3. Закона о порезу на додату вредност ("Сл. гласник РС", бр. 84/2004, 86/2004 - испр., 61/2005, 61/2007, 93/2012, 108/2013, 6/2014 - усклађени дин. изн., 68/2014 - др. закон, 142/2014, 5/2015 - усклађени дин. изн., 83/2015, 5/2016 - усклађени дин. изн., 108/2016, 7/2017 - усклађени дин. изн., 113/2017, 13/2018 - усклађени дин. изн., 30/2018, 4/2019 - усклађени дин. изн., 72/2019, 8/2020 - усклађени дин. изн. и 153/2020), те се свака привремена и окончана ситуација испоставља без ПДВ-а са напоменом да се П</w:t>
      </w:r>
      <w:r w:rsidR="00C478C7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ДВ не обрачунава у складу са чланом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10. став 2. тачка 3. Закона о порезу на додату вредност.</w:t>
      </w:r>
      <w:r w:rsidRPr="00887EB5">
        <w:rPr>
          <w:rFonts w:ascii="Times New Roman" w:eastAsia="Calibri-Bold" w:hAnsi="Times New Roman" w:cs="Times New Roman"/>
          <w:sz w:val="24"/>
          <w:szCs w:val="24"/>
          <w:lang w:eastAsia="sr-Cyrl-RS"/>
        </w:rPr>
        <w:t> </w:t>
      </w:r>
    </w:p>
    <w:p w14:paraId="16BC067F" w14:textId="0A4E2695" w:rsidR="00887EB5" w:rsidRPr="00887EB5" w:rsidRDefault="00887EB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Порески дужник - Општина Босилеград извођачу радова плаћа ситуацију без ПДВ-а, а истовремено врши интерни обрачун ПДВ-а, подноси пореску пријаву и врши уплату ПДВ-а у буџет Републике Србије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</w:p>
    <w:sectPr w:rsidR="00887EB5" w:rsidRPr="00887EB5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E02DB" w14:textId="77777777" w:rsidR="00F4598D" w:rsidRDefault="00F4598D" w:rsidP="00F564F4">
      <w:pPr>
        <w:spacing w:after="0" w:line="240" w:lineRule="auto"/>
      </w:pPr>
      <w:r>
        <w:separator/>
      </w:r>
    </w:p>
  </w:endnote>
  <w:endnote w:type="continuationSeparator" w:id="0">
    <w:p w14:paraId="78EAEE0B" w14:textId="77777777" w:rsidR="00F4598D" w:rsidRDefault="00F4598D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5CC40" w14:textId="77777777" w:rsidR="00F4598D" w:rsidRDefault="00F4598D" w:rsidP="00F564F4">
      <w:pPr>
        <w:spacing w:after="0" w:line="240" w:lineRule="auto"/>
      </w:pPr>
      <w:r>
        <w:separator/>
      </w:r>
    </w:p>
  </w:footnote>
  <w:footnote w:type="continuationSeparator" w:id="0">
    <w:p w14:paraId="7EDD0A03" w14:textId="77777777" w:rsidR="00F4598D" w:rsidRDefault="00F4598D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9A"/>
    <w:rsid w:val="000025C6"/>
    <w:rsid w:val="00022035"/>
    <w:rsid w:val="000434B3"/>
    <w:rsid w:val="000525AA"/>
    <w:rsid w:val="00095A24"/>
    <w:rsid w:val="000D605E"/>
    <w:rsid w:val="000E2217"/>
    <w:rsid w:val="000E2FB9"/>
    <w:rsid w:val="001A271F"/>
    <w:rsid w:val="001B3C10"/>
    <w:rsid w:val="001E5BF8"/>
    <w:rsid w:val="001E7F3A"/>
    <w:rsid w:val="00205B6D"/>
    <w:rsid w:val="00232469"/>
    <w:rsid w:val="002513B9"/>
    <w:rsid w:val="002A3948"/>
    <w:rsid w:val="00337E27"/>
    <w:rsid w:val="00343CCC"/>
    <w:rsid w:val="003500AA"/>
    <w:rsid w:val="003565E4"/>
    <w:rsid w:val="003F742F"/>
    <w:rsid w:val="004901A5"/>
    <w:rsid w:val="004C44B6"/>
    <w:rsid w:val="004C4DC6"/>
    <w:rsid w:val="004C5156"/>
    <w:rsid w:val="004F481A"/>
    <w:rsid w:val="00503678"/>
    <w:rsid w:val="00533BE6"/>
    <w:rsid w:val="0054562E"/>
    <w:rsid w:val="00582E8F"/>
    <w:rsid w:val="005C0D52"/>
    <w:rsid w:val="005C5548"/>
    <w:rsid w:val="00601716"/>
    <w:rsid w:val="00627D1D"/>
    <w:rsid w:val="0065324E"/>
    <w:rsid w:val="00687CE6"/>
    <w:rsid w:val="00693D5F"/>
    <w:rsid w:val="006C6A9A"/>
    <w:rsid w:val="006C6B16"/>
    <w:rsid w:val="006C7C7C"/>
    <w:rsid w:val="006E24E5"/>
    <w:rsid w:val="00736279"/>
    <w:rsid w:val="00752E95"/>
    <w:rsid w:val="00753830"/>
    <w:rsid w:val="00786119"/>
    <w:rsid w:val="007927A1"/>
    <w:rsid w:val="00813A93"/>
    <w:rsid w:val="00887EB5"/>
    <w:rsid w:val="00896CC7"/>
    <w:rsid w:val="008C6619"/>
    <w:rsid w:val="00902B30"/>
    <w:rsid w:val="009408B6"/>
    <w:rsid w:val="0095409E"/>
    <w:rsid w:val="00A058B9"/>
    <w:rsid w:val="00A45956"/>
    <w:rsid w:val="00A51ED9"/>
    <w:rsid w:val="00AB6D85"/>
    <w:rsid w:val="00AE00A9"/>
    <w:rsid w:val="00B13CCE"/>
    <w:rsid w:val="00B32F74"/>
    <w:rsid w:val="00B4155F"/>
    <w:rsid w:val="00B540DF"/>
    <w:rsid w:val="00B67EC3"/>
    <w:rsid w:val="00B801F2"/>
    <w:rsid w:val="00BB0E67"/>
    <w:rsid w:val="00C45D55"/>
    <w:rsid w:val="00C478C7"/>
    <w:rsid w:val="00C67AD8"/>
    <w:rsid w:val="00C83EDE"/>
    <w:rsid w:val="00CD7F78"/>
    <w:rsid w:val="00CE4E10"/>
    <w:rsid w:val="00CF3529"/>
    <w:rsid w:val="00D96604"/>
    <w:rsid w:val="00DD09EF"/>
    <w:rsid w:val="00E0317A"/>
    <w:rsid w:val="00E20427"/>
    <w:rsid w:val="00E224C6"/>
    <w:rsid w:val="00E37891"/>
    <w:rsid w:val="00E83ED3"/>
    <w:rsid w:val="00EB7DD6"/>
    <w:rsid w:val="00EF596A"/>
    <w:rsid w:val="00F3671D"/>
    <w:rsid w:val="00F4598D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3171-F28F-4BBF-B69E-82330B29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56</cp:revision>
  <cp:lastPrinted>2021-03-30T05:50:00Z</cp:lastPrinted>
  <dcterms:created xsi:type="dcterms:W3CDTF">2020-08-04T06:50:00Z</dcterms:created>
  <dcterms:modified xsi:type="dcterms:W3CDTF">2023-11-07T08:43:00Z</dcterms:modified>
</cp:coreProperties>
</file>